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8C90" w14:textId="6FD7BF11" w:rsidR="001B40AD" w:rsidRPr="00B24DF1" w:rsidRDefault="00ED5A1D" w:rsidP="00B751CB">
      <w:pPr>
        <w:pStyle w:val="H01Mainhead1"/>
      </w:pPr>
      <w:r w:rsidRPr="00ED5A1D">
        <w:t>Glossary</w:t>
      </w:r>
    </w:p>
    <w:p w14:paraId="087535C6" w14:textId="3FD9EFCC" w:rsidR="001B40AD" w:rsidRDefault="00B84C2C" w:rsidP="00A253AF">
      <w:pPr>
        <w:pStyle w:val="H02Subhead"/>
      </w:pPr>
      <w:r>
        <w:t>1</w:t>
      </w:r>
      <w:r>
        <w:tab/>
        <w:t>The nature of the basic economic problem</w:t>
      </w:r>
    </w:p>
    <w:p w14:paraId="6DC0AAFC" w14:textId="77777777" w:rsidR="00ED5A1D" w:rsidRPr="00972A1E" w:rsidRDefault="00ED5A1D" w:rsidP="00ED5A1D">
      <w:pPr>
        <w:pStyle w:val="H02Subhead"/>
      </w:pPr>
    </w:p>
    <w:tbl>
      <w:tblPr>
        <w:tblW w:w="8642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972"/>
        <w:gridCol w:w="5670"/>
      </w:tblGrid>
      <w:tr w:rsidR="00ED5A1D" w:rsidRPr="00B46DEF" w14:paraId="0EA7FF06" w14:textId="77777777" w:rsidTr="004528D8">
        <w:tc>
          <w:tcPr>
            <w:tcW w:w="2972" w:type="dxa"/>
            <w:shd w:val="clear" w:color="auto" w:fill="007EC3"/>
          </w:tcPr>
          <w:p w14:paraId="136C6469" w14:textId="77777777" w:rsidR="00ED5A1D" w:rsidRPr="00B46DEF" w:rsidRDefault="00ED5A1D" w:rsidP="004528D8">
            <w:pPr>
              <w:pStyle w:val="Body1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B46DEF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Term</w:t>
            </w:r>
          </w:p>
        </w:tc>
        <w:tc>
          <w:tcPr>
            <w:tcW w:w="5670" w:type="dxa"/>
            <w:shd w:val="clear" w:color="auto" w:fill="007EC3"/>
          </w:tcPr>
          <w:p w14:paraId="4054C21F" w14:textId="77777777" w:rsidR="00ED5A1D" w:rsidRPr="00B46DEF" w:rsidRDefault="00ED5A1D" w:rsidP="004528D8">
            <w:pPr>
              <w:pStyle w:val="Body1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B46DEF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Definition</w:t>
            </w:r>
          </w:p>
        </w:tc>
      </w:tr>
      <w:tr w:rsidR="00ED5A1D" w:rsidRPr="00B46DEF" w14:paraId="670C2920" w14:textId="77777777" w:rsidTr="004528D8">
        <w:tc>
          <w:tcPr>
            <w:tcW w:w="2972" w:type="dxa"/>
            <w:shd w:val="clear" w:color="auto" w:fill="auto"/>
          </w:tcPr>
          <w:p w14:paraId="5DEF41E6" w14:textId="1D3E1119" w:rsidR="00ED5A1D" w:rsidRPr="00972A1E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B</w:t>
            </w:r>
            <w:r w:rsidRPr="00F22E0E">
              <w:rPr>
                <w:rFonts w:ascii="Times New Roman" w:hAnsi="Times New Roman" w:cs="Times New Roman"/>
                <w:b/>
                <w:bCs/>
                <w:color w:val="000000"/>
              </w:rPr>
              <w:t>asic economic problem</w:t>
            </w:r>
            <w:r w:rsidR="00ED5A1D"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3EC001A7" w14:textId="1D83951E" w:rsidR="00ED5A1D" w:rsidRPr="00972A1E" w:rsidRDefault="00F22E0E" w:rsidP="00F22E0E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F22E0E">
              <w:rPr>
                <w:rFonts w:ascii="Times New Roman" w:hAnsi="Times New Roman" w:cs="Times New Roman"/>
                <w:color w:val="000000"/>
              </w:rPr>
              <w:t xml:space="preserve">The basic economic problem is concerned with how best to allocate scarce resources </w:t>
            </w:r>
            <w:proofErr w:type="gramStart"/>
            <w:r w:rsidRPr="00F22E0E">
              <w:rPr>
                <w:rFonts w:ascii="Times New Roman" w:hAnsi="Times New Roman" w:cs="Times New Roman"/>
                <w:color w:val="000000"/>
              </w:rPr>
              <w:t>in order to</w:t>
            </w:r>
            <w:proofErr w:type="gramEnd"/>
            <w:r w:rsidRPr="00F22E0E">
              <w:rPr>
                <w:rFonts w:ascii="Times New Roman" w:hAnsi="Times New Roman" w:cs="Times New Roman"/>
                <w:color w:val="000000"/>
              </w:rPr>
              <w:t xml:space="preserve"> satisfy people’s unlimited needs and wants.</w:t>
            </w:r>
          </w:p>
        </w:tc>
      </w:tr>
      <w:tr w:rsidR="00ED5A1D" w:rsidRPr="00B46DEF" w14:paraId="3288C7FD" w14:textId="77777777" w:rsidTr="004528D8">
        <w:tc>
          <w:tcPr>
            <w:tcW w:w="2972" w:type="dxa"/>
            <w:shd w:val="clear" w:color="auto" w:fill="auto"/>
          </w:tcPr>
          <w:p w14:paraId="58929913" w14:textId="61E6C50D" w:rsidR="00ED5A1D" w:rsidRPr="00972A1E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Economic agents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B074FB0" w14:textId="54D782E3" w:rsidR="00ED5A1D" w:rsidRPr="00972A1E" w:rsidRDefault="0062366C" w:rsidP="00F22E0E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</w:t>
            </w:r>
            <w:r w:rsidRPr="0062366C">
              <w:rPr>
                <w:rFonts w:ascii="Times New Roman" w:hAnsi="Times New Roman" w:cs="Times New Roman"/>
                <w:color w:val="000000"/>
              </w:rPr>
              <w:t>ouseholds (private individuals in society), firms that operate in the private sector of an economy and the government (the public sector of an economy).</w:t>
            </w:r>
          </w:p>
        </w:tc>
      </w:tr>
      <w:tr w:rsidR="00ED5A1D" w:rsidRPr="00B46DEF" w14:paraId="747C7FED" w14:textId="77777777" w:rsidTr="004528D8">
        <w:tc>
          <w:tcPr>
            <w:tcW w:w="2972" w:type="dxa"/>
            <w:shd w:val="clear" w:color="auto" w:fill="auto"/>
          </w:tcPr>
          <w:p w14:paraId="446CFF77" w14:textId="67DED8A0" w:rsidR="00ED5A1D" w:rsidRPr="00972A1E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Economic goods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249147CE" w14:textId="7300C822" w:rsidR="00ED5A1D" w:rsidRPr="00972A1E" w:rsidRDefault="0062366C" w:rsidP="00F22E0E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Goods</w:t>
            </w:r>
            <w:r w:rsidRPr="0062366C">
              <w:rPr>
                <w:rFonts w:ascii="Times New Roman" w:hAnsi="Times New Roman" w:cs="Times New Roman"/>
                <w:color w:val="000000"/>
              </w:rPr>
              <w:t xml:space="preserve"> which are limited in supply.</w:t>
            </w:r>
          </w:p>
        </w:tc>
      </w:tr>
      <w:tr w:rsidR="00ED5A1D" w:rsidRPr="00B46DEF" w14:paraId="622A4BD7" w14:textId="77777777" w:rsidTr="004528D8">
        <w:tc>
          <w:tcPr>
            <w:tcW w:w="2972" w:type="dxa"/>
            <w:shd w:val="clear" w:color="auto" w:fill="auto"/>
          </w:tcPr>
          <w:p w14:paraId="67449BFC" w14:textId="06205333" w:rsidR="00ED5A1D" w:rsidRPr="00972A1E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Free goods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E20FA2C" w14:textId="7766F995" w:rsidR="00ED5A1D" w:rsidRPr="00972A1E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Pr="0062366C">
              <w:rPr>
                <w:rFonts w:ascii="Times New Roman" w:hAnsi="Times New Roman" w:cs="Times New Roman"/>
                <w:color w:val="000000"/>
              </w:rPr>
              <w:t>oods which are unlimited in supply. Hence, there is no opportunity cost in terms of their output.</w:t>
            </w:r>
          </w:p>
        </w:tc>
      </w:tr>
      <w:tr w:rsidR="0062366C" w:rsidRPr="00B46DEF" w14:paraId="7D9D086B" w14:textId="77777777" w:rsidTr="004528D8">
        <w:tc>
          <w:tcPr>
            <w:tcW w:w="2972" w:type="dxa"/>
            <w:shd w:val="clear" w:color="auto" w:fill="auto"/>
          </w:tcPr>
          <w:p w14:paraId="66A6E236" w14:textId="25A3EA49" w:rsidR="0062366C" w:rsidRPr="0062366C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Goods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2B4127B5" w14:textId="55B5D3D1" w:rsidR="0062366C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Pr="0062366C">
              <w:rPr>
                <w:rFonts w:ascii="Times New Roman" w:hAnsi="Times New Roman" w:cs="Times New Roman"/>
                <w:color w:val="000000"/>
              </w:rPr>
              <w:t>hysical items such as tables, cars, toothpaste and pencils.</w:t>
            </w:r>
          </w:p>
        </w:tc>
      </w:tr>
      <w:tr w:rsidR="0062366C" w:rsidRPr="00B46DEF" w14:paraId="26C986E8" w14:textId="77777777" w:rsidTr="004528D8">
        <w:tc>
          <w:tcPr>
            <w:tcW w:w="2972" w:type="dxa"/>
            <w:shd w:val="clear" w:color="auto" w:fill="auto"/>
          </w:tcPr>
          <w:p w14:paraId="177D88BD" w14:textId="2F8191C5" w:rsidR="0062366C" w:rsidRPr="0062366C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Needs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5F36DD6" w14:textId="6666E029" w:rsidR="0062366C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Pr="0062366C">
              <w:rPr>
                <w:rFonts w:ascii="Times New Roman" w:hAnsi="Times New Roman" w:cs="Times New Roman"/>
                <w:color w:val="000000"/>
              </w:rPr>
              <w:t>oods and services that are essential for survival.</w:t>
            </w:r>
          </w:p>
        </w:tc>
      </w:tr>
      <w:tr w:rsidR="0062366C" w:rsidRPr="00B46DEF" w14:paraId="7A4DF259" w14:textId="77777777" w:rsidTr="004528D8">
        <w:tc>
          <w:tcPr>
            <w:tcW w:w="2972" w:type="dxa"/>
            <w:shd w:val="clear" w:color="auto" w:fill="auto"/>
          </w:tcPr>
          <w:p w14:paraId="0DEE0A44" w14:textId="39BA3FF2" w:rsidR="0062366C" w:rsidRPr="0062366C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Opportunity cost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00C7E17" w14:textId="539016D5" w:rsidR="0062366C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62366C">
              <w:rPr>
                <w:rFonts w:ascii="Times New Roman" w:hAnsi="Times New Roman" w:cs="Times New Roman"/>
                <w:color w:val="000000"/>
              </w:rPr>
              <w:t xml:space="preserve">he cost of the next best opportunity forgone when </w:t>
            </w:r>
            <w:proofErr w:type="gramStart"/>
            <w:r w:rsidRPr="0062366C">
              <w:rPr>
                <w:rFonts w:ascii="Times New Roman" w:hAnsi="Times New Roman" w:cs="Times New Roman"/>
                <w:color w:val="000000"/>
              </w:rPr>
              <w:t>making a decision</w:t>
            </w:r>
            <w:proofErr w:type="gramEnd"/>
            <w:r w:rsidRPr="0062366C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62366C" w:rsidRPr="00B46DEF" w14:paraId="55040732" w14:textId="77777777" w:rsidTr="004528D8">
        <w:tc>
          <w:tcPr>
            <w:tcW w:w="2972" w:type="dxa"/>
            <w:shd w:val="clear" w:color="auto" w:fill="auto"/>
          </w:tcPr>
          <w:p w14:paraId="1BA3C2B9" w14:textId="6F95DDD6" w:rsidR="0062366C" w:rsidRPr="0062366C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Private sector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47203AD" w14:textId="3EDB2D57" w:rsidR="0062366C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Pr="0062366C">
              <w:rPr>
                <w:rFonts w:ascii="Times New Roman" w:hAnsi="Times New Roman" w:cs="Times New Roman"/>
                <w:color w:val="000000"/>
              </w:rPr>
              <w:t>efers to the economic activity of private individuals and firms. The private sector’s main aim is to earn profit for its owners.</w:t>
            </w:r>
          </w:p>
        </w:tc>
      </w:tr>
      <w:tr w:rsidR="0062366C" w:rsidRPr="00B46DEF" w14:paraId="4FD7078A" w14:textId="77777777" w:rsidTr="004528D8">
        <w:tc>
          <w:tcPr>
            <w:tcW w:w="2972" w:type="dxa"/>
            <w:shd w:val="clear" w:color="auto" w:fill="auto"/>
          </w:tcPr>
          <w:p w14:paraId="4DBD1C3F" w14:textId="72933BF1" w:rsidR="0062366C" w:rsidRPr="0062366C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Public sector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AF18DBA" w14:textId="4E566D47" w:rsidR="0062366C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Pr="0062366C">
              <w:rPr>
                <w:rFonts w:ascii="Times New Roman" w:hAnsi="Times New Roman" w:cs="Times New Roman"/>
                <w:color w:val="000000"/>
              </w:rPr>
              <w:t>efers to economic activity directly involving the government, such as the provision of state education and healthcare services. The public sector’s main aim is to provide a service.</w:t>
            </w:r>
          </w:p>
        </w:tc>
      </w:tr>
      <w:tr w:rsidR="0062366C" w:rsidRPr="00B46DEF" w14:paraId="31EA548A" w14:textId="77777777" w:rsidTr="004528D8">
        <w:tc>
          <w:tcPr>
            <w:tcW w:w="2972" w:type="dxa"/>
            <w:shd w:val="clear" w:color="auto" w:fill="auto"/>
          </w:tcPr>
          <w:p w14:paraId="21587A68" w14:textId="0F38AD9D" w:rsidR="0062366C" w:rsidRPr="0062366C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Services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5A5CB721" w14:textId="137B0695" w:rsidR="0062366C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</w:t>
            </w:r>
            <w:r w:rsidRPr="0062366C">
              <w:rPr>
                <w:rFonts w:ascii="Times New Roman" w:hAnsi="Times New Roman" w:cs="Times New Roman"/>
                <w:color w:val="000000"/>
              </w:rPr>
              <w:t>on-physical items such as haircuts, bus journeys, telephone calls and internet access.</w:t>
            </w:r>
          </w:p>
        </w:tc>
      </w:tr>
      <w:tr w:rsidR="0062366C" w:rsidRPr="00B46DEF" w14:paraId="1F3CDE10" w14:textId="77777777" w:rsidTr="004528D8">
        <w:tc>
          <w:tcPr>
            <w:tcW w:w="2972" w:type="dxa"/>
            <w:shd w:val="clear" w:color="auto" w:fill="auto"/>
          </w:tcPr>
          <w:p w14:paraId="10B1413B" w14:textId="6382B0A0" w:rsidR="0062366C" w:rsidRPr="0062366C" w:rsidRDefault="0062366C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Wants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B203FCF" w14:textId="28606ECB" w:rsidR="0062366C" w:rsidRDefault="0062366C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Pr="0062366C">
              <w:rPr>
                <w:rFonts w:ascii="Times New Roman" w:hAnsi="Times New Roman" w:cs="Times New Roman"/>
                <w:color w:val="000000"/>
              </w:rPr>
              <w:t>oods and services that are not necessary for survival but are demanded by economic agents to fulfil their desires.</w:t>
            </w:r>
          </w:p>
        </w:tc>
      </w:tr>
    </w:tbl>
    <w:p w14:paraId="38DA1147" w14:textId="77777777" w:rsidR="00ED5A1D" w:rsidRDefault="00ED5A1D" w:rsidP="00ED5A1D">
      <w:pPr>
        <w:pStyle w:val="BT01Bodytext1"/>
      </w:pPr>
    </w:p>
    <w:p w14:paraId="799D54C8" w14:textId="77777777" w:rsidR="00ED5A1D" w:rsidRDefault="00ED5A1D" w:rsidP="00A253AF">
      <w:pPr>
        <w:pStyle w:val="H02Subhead"/>
      </w:pPr>
    </w:p>
    <w:sectPr w:rsidR="00ED5A1D" w:rsidSect="003C76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B5E9A" w14:textId="77777777" w:rsidR="00D538B9" w:rsidRPr="00FA1CB6" w:rsidRDefault="00D538B9" w:rsidP="00486B8A">
      <w:pPr>
        <w:spacing w:after="0" w:line="240" w:lineRule="auto"/>
      </w:pPr>
      <w:r w:rsidRPr="00FA1CB6">
        <w:separator/>
      </w:r>
    </w:p>
  </w:endnote>
  <w:endnote w:type="continuationSeparator" w:id="0">
    <w:p w14:paraId="787A52FA" w14:textId="77777777" w:rsidR="00D538B9" w:rsidRPr="00FA1CB6" w:rsidRDefault="00D538B9" w:rsidP="00486B8A">
      <w:pPr>
        <w:spacing w:after="0" w:line="240" w:lineRule="auto"/>
      </w:pPr>
      <w:r w:rsidRPr="00FA1CB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E00002AF" w:usb1="5000607B" w:usb2="00000000" w:usb3="00000000" w:csb0="000000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-Book">
    <w:altName w:val="Calibri"/>
    <w:charset w:val="00"/>
    <w:family w:val="swiss"/>
    <w:pitch w:val="variable"/>
    <w:sig w:usb0="80000067" w:usb1="00000000" w:usb2="00000000" w:usb3="00000000" w:csb0="000001F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Italic">
    <w:altName w:val="ITC Galliard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AF996" w14:textId="77777777" w:rsidR="000A28DD" w:rsidRPr="00FA1CB6" w:rsidRDefault="000A28DD" w:rsidP="000A28DD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FA1CB6">
      <w:rPr>
        <w:rStyle w:val="PageNumber"/>
        <w:b/>
        <w:sz w:val="24"/>
      </w:rPr>
      <w:fldChar w:fldCharType="begin"/>
    </w:r>
    <w:r w:rsidRPr="00FA1CB6">
      <w:rPr>
        <w:rStyle w:val="PageNumber"/>
        <w:b/>
        <w:sz w:val="24"/>
      </w:rPr>
      <w:instrText xml:space="preserve">PAGE  </w:instrText>
    </w:r>
    <w:r w:rsidRPr="00FA1CB6">
      <w:rPr>
        <w:rStyle w:val="PageNumber"/>
        <w:b/>
        <w:sz w:val="24"/>
      </w:rPr>
      <w:fldChar w:fldCharType="separate"/>
    </w:r>
    <w:r w:rsidR="000B7169" w:rsidRPr="00FA1CB6">
      <w:rPr>
        <w:rStyle w:val="PageNumber"/>
        <w:b/>
        <w:sz w:val="24"/>
      </w:rPr>
      <w:t>2</w:t>
    </w:r>
    <w:r w:rsidRPr="00FA1CB6">
      <w:rPr>
        <w:rStyle w:val="PageNumber"/>
        <w:b/>
        <w:sz w:val="24"/>
      </w:rPr>
      <w:fldChar w:fldCharType="end"/>
    </w:r>
  </w:p>
  <w:p w14:paraId="2381820C" w14:textId="107F1A2D" w:rsidR="00486B8A" w:rsidRPr="00A253AF" w:rsidRDefault="00E50669" w:rsidP="00E50669">
    <w:pPr>
      <w:pStyle w:val="RFRRunningfootrecto"/>
      <w:ind w:right="360"/>
      <w:rPr>
        <w:rFonts w:ascii="Times" w:hAnsi="Times" w:cs="GalliardStd-Roman"/>
        <w:color w:val="auto"/>
      </w:rPr>
    </w:pPr>
    <w:r w:rsidRPr="00A253AF">
      <w:rPr>
        <w:rFonts w:ascii="Times" w:hAnsi="Times" w:cs="MinionPro-It"/>
        <w:i/>
        <w:iCs/>
        <w:color w:val="auto"/>
      </w:rPr>
      <w:t>Ca</w:t>
    </w:r>
    <w:r w:rsidRPr="00A253AF">
      <w:rPr>
        <w:rFonts w:ascii="Times" w:hAnsi="Times" w:cs="GalliardStd-Italic"/>
        <w:i/>
        <w:iCs/>
        <w:color w:val="auto"/>
      </w:rPr>
      <w:t>mbridge IGCSE</w:t>
    </w:r>
    <w:r w:rsidR="00A60449" w:rsidRPr="00A253AF">
      <w:rPr>
        <w:rFonts w:ascii="Times" w:hAnsi="Times" w:cs="GalliardStd-Italic"/>
        <w:i/>
        <w:iCs/>
        <w:color w:val="auto"/>
        <w:vertAlign w:val="superscript"/>
      </w:rPr>
      <w:t>TM</w:t>
    </w:r>
    <w:r w:rsidRPr="00A253AF">
      <w:rPr>
        <w:rFonts w:ascii="Times" w:hAnsi="Times" w:cs="GalliardStd-Italic"/>
        <w:i/>
        <w:iCs/>
        <w:color w:val="auto"/>
      </w:rPr>
      <w:t xml:space="preserve"> </w:t>
    </w:r>
    <w:r w:rsidR="000B7169" w:rsidRPr="00A253AF">
      <w:rPr>
        <w:rFonts w:ascii="Times" w:hAnsi="Times" w:cs="GalliardStd-Italic"/>
        <w:i/>
        <w:iCs/>
        <w:color w:val="auto"/>
      </w:rPr>
      <w:t>and O Level Economics</w:t>
    </w:r>
    <w:r w:rsidRPr="00A253AF">
      <w:rPr>
        <w:rFonts w:ascii="Times" w:hAnsi="Times" w:cs="GalliardStd-Italic"/>
        <w:i/>
        <w:iCs/>
        <w:color w:val="auto"/>
      </w:rPr>
      <w:t xml:space="preserve"> </w:t>
    </w:r>
    <w:r w:rsidR="00A60449" w:rsidRPr="00A253AF">
      <w:rPr>
        <w:rFonts w:ascii="Times" w:hAnsi="Times" w:cs="GalliardStd-Italic"/>
        <w:i/>
        <w:iCs/>
        <w:color w:val="auto"/>
      </w:rPr>
      <w:t>3rd</w:t>
    </w:r>
    <w:r w:rsidRPr="00A253AF">
      <w:rPr>
        <w:rFonts w:ascii="Times" w:hAnsi="Times" w:cs="GalliardStd-Italic"/>
        <w:i/>
        <w:iCs/>
        <w:color w:val="auto"/>
      </w:rPr>
      <w:t xml:space="preserve"> edition</w:t>
    </w:r>
    <w:r w:rsidRPr="00A253AF">
      <w:rPr>
        <w:rFonts w:ascii="Times" w:hAnsi="Times" w:cs="GalliardStd-Roman"/>
        <w:color w:val="auto"/>
      </w:rPr>
      <w:br/>
      <w:t xml:space="preserve">© Hodder &amp; Stoughton </w:t>
    </w:r>
    <w:r w:rsidR="00A60449" w:rsidRPr="00A253AF">
      <w:rPr>
        <w:rFonts w:ascii="Times" w:hAnsi="Times" w:cs="GalliardStd-Roman"/>
        <w:color w:val="auto"/>
      </w:rPr>
      <w:t>Limited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172DD" w14:textId="77777777" w:rsidR="00074F15" w:rsidRPr="00FA1CB6" w:rsidRDefault="00074F15" w:rsidP="00074F15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FA1CB6">
      <w:rPr>
        <w:rStyle w:val="PageNumber"/>
        <w:b/>
        <w:sz w:val="24"/>
      </w:rPr>
      <w:fldChar w:fldCharType="begin"/>
    </w:r>
    <w:r w:rsidRPr="00FA1CB6">
      <w:rPr>
        <w:rStyle w:val="PageNumber"/>
        <w:b/>
        <w:sz w:val="24"/>
      </w:rPr>
      <w:instrText xml:space="preserve">PAGE  </w:instrText>
    </w:r>
    <w:r w:rsidRPr="00FA1CB6">
      <w:rPr>
        <w:rStyle w:val="PageNumber"/>
        <w:b/>
        <w:sz w:val="24"/>
      </w:rPr>
      <w:fldChar w:fldCharType="separate"/>
    </w:r>
    <w:r w:rsidR="000F344B" w:rsidRPr="00FA1CB6">
      <w:rPr>
        <w:rStyle w:val="PageNumber"/>
        <w:b/>
        <w:sz w:val="24"/>
      </w:rPr>
      <w:t>1</w:t>
    </w:r>
    <w:r w:rsidRPr="00FA1CB6">
      <w:rPr>
        <w:rStyle w:val="PageNumber"/>
        <w:b/>
        <w:sz w:val="24"/>
      </w:rPr>
      <w:fldChar w:fldCharType="end"/>
    </w:r>
  </w:p>
  <w:p w14:paraId="1F905D7B" w14:textId="745DCE62" w:rsidR="004E4FEE" w:rsidRPr="00A253AF" w:rsidRDefault="00B06CA0" w:rsidP="00B06CA0">
    <w:pPr>
      <w:pStyle w:val="RFRRunningfootrecto"/>
      <w:ind w:right="360"/>
      <w:rPr>
        <w:rFonts w:ascii="Times" w:hAnsi="Times" w:cs="GalliardStd-Roman"/>
        <w:color w:val="auto"/>
      </w:rPr>
    </w:pPr>
    <w:r w:rsidRPr="00A253AF">
      <w:rPr>
        <w:rFonts w:ascii="Times" w:hAnsi="Times" w:cs="MinionPro-It"/>
        <w:i/>
        <w:iCs/>
        <w:color w:val="auto"/>
      </w:rPr>
      <w:t>Ca</w:t>
    </w:r>
    <w:r w:rsidRPr="00A253AF">
      <w:rPr>
        <w:rFonts w:ascii="Times" w:hAnsi="Times" w:cs="GalliardStd-Italic"/>
        <w:i/>
        <w:iCs/>
        <w:color w:val="auto"/>
      </w:rPr>
      <w:t>mbridge IGCSE</w:t>
    </w:r>
    <w:r w:rsidR="00A60449" w:rsidRPr="00A253AF">
      <w:rPr>
        <w:rFonts w:ascii="Times" w:hAnsi="Times" w:cs="GalliardStd-Italic"/>
        <w:i/>
        <w:iCs/>
        <w:color w:val="auto"/>
        <w:vertAlign w:val="superscript"/>
      </w:rPr>
      <w:t>TM</w:t>
    </w:r>
    <w:r w:rsidRPr="00A253AF">
      <w:rPr>
        <w:rFonts w:ascii="Times" w:hAnsi="Times" w:cs="GalliardStd-Italic"/>
        <w:i/>
        <w:iCs/>
        <w:color w:val="auto"/>
      </w:rPr>
      <w:t xml:space="preserve"> </w:t>
    </w:r>
    <w:r w:rsidR="000B7169" w:rsidRPr="00A253AF">
      <w:rPr>
        <w:rFonts w:ascii="Times" w:hAnsi="Times" w:cs="GalliardStd-Italic"/>
        <w:i/>
        <w:iCs/>
        <w:color w:val="auto"/>
      </w:rPr>
      <w:t xml:space="preserve">and O Level Economics </w:t>
    </w:r>
    <w:r w:rsidR="00A60449" w:rsidRPr="00A253AF">
      <w:rPr>
        <w:rFonts w:ascii="Times" w:hAnsi="Times" w:cs="GalliardStd-Italic"/>
        <w:i/>
        <w:iCs/>
        <w:color w:val="auto"/>
      </w:rPr>
      <w:t>3rd</w:t>
    </w:r>
    <w:r w:rsidRPr="00A253AF">
      <w:rPr>
        <w:rFonts w:ascii="Times" w:hAnsi="Times" w:cs="GalliardStd-Italic"/>
        <w:i/>
        <w:iCs/>
        <w:color w:val="auto"/>
      </w:rPr>
      <w:t xml:space="preserve"> edition</w:t>
    </w:r>
    <w:r w:rsidRPr="00A253AF">
      <w:rPr>
        <w:rFonts w:ascii="Times" w:hAnsi="Times" w:cs="GalliardStd-Roman"/>
        <w:color w:val="auto"/>
      </w:rPr>
      <w:br/>
      <w:t xml:space="preserve">© Hodder &amp; Stoughton </w:t>
    </w:r>
    <w:r w:rsidR="00A60449" w:rsidRPr="00A253AF">
      <w:rPr>
        <w:rFonts w:ascii="Times" w:hAnsi="Times" w:cs="GalliardStd-Roman"/>
        <w:color w:val="auto"/>
      </w:rPr>
      <w:t>Limited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9F717" w14:textId="77777777" w:rsidR="00D538B9" w:rsidRPr="00FA1CB6" w:rsidRDefault="00D538B9" w:rsidP="00486B8A">
      <w:pPr>
        <w:spacing w:after="0" w:line="240" w:lineRule="auto"/>
      </w:pPr>
      <w:r w:rsidRPr="00FA1CB6">
        <w:separator/>
      </w:r>
    </w:p>
  </w:footnote>
  <w:footnote w:type="continuationSeparator" w:id="0">
    <w:p w14:paraId="1F7DA70D" w14:textId="77777777" w:rsidR="00D538B9" w:rsidRPr="00FA1CB6" w:rsidRDefault="00D538B9" w:rsidP="00486B8A">
      <w:pPr>
        <w:spacing w:after="0" w:line="240" w:lineRule="auto"/>
      </w:pPr>
      <w:r w:rsidRPr="00FA1CB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EE3B" w14:textId="1D9A724B" w:rsidR="00A74B43" w:rsidRPr="00FA1CB6" w:rsidRDefault="00B85DB0" w:rsidP="00A74B43">
    <w:pPr>
      <w:pStyle w:val="Header"/>
      <w:pBdr>
        <w:bottom w:val="single" w:sz="4" w:space="1" w:color="auto"/>
      </w:pBdr>
      <w:jc w:val="right"/>
      <w:rPr>
        <w:i/>
      </w:rPr>
    </w:pPr>
    <w:r w:rsidRPr="007F3B47">
      <w:rPr>
        <w:rFonts w:ascii="Times" w:hAnsi="Times" w:cs="Times"/>
        <w:i/>
        <w:iCs/>
      </w:rPr>
      <w:t>Cambridge IGCSE</w:t>
    </w:r>
    <w:r w:rsidRPr="007F3B47">
      <w:rPr>
        <w:rFonts w:ascii="Times" w:hAnsi="Times" w:cs="Times"/>
        <w:i/>
        <w:iCs/>
        <w:vertAlign w:val="superscript"/>
      </w:rPr>
      <w:t>TM</w:t>
    </w:r>
    <w:r w:rsidRPr="007F3B47">
      <w:rPr>
        <w:rFonts w:ascii="Times" w:hAnsi="Times" w:cs="Times"/>
        <w:i/>
        <w:iCs/>
      </w:rPr>
      <w:t xml:space="preserve"> and O Level Economics</w:t>
    </w:r>
    <w:r w:rsidRPr="004C40FF">
      <w:t xml:space="preserve"> </w:t>
    </w:r>
    <w:r w:rsidR="0062366C">
      <w:rPr>
        <w:iCs/>
      </w:rPr>
      <w:t>glossary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A548A" w14:textId="729FBE7D" w:rsidR="007050E1" w:rsidRPr="00FA1CB6" w:rsidRDefault="000330E7" w:rsidP="000B7169">
    <w:pPr>
      <w:pStyle w:val="Runningheader"/>
      <w:rPr>
        <w:lang w:val="en-GB"/>
      </w:rPr>
    </w:pPr>
    <w:r w:rsidRPr="00FA1CB6"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0607EF91" wp14:editId="469E62EE">
          <wp:simplePos x="0" y="0"/>
          <wp:positionH relativeFrom="column">
            <wp:posOffset>-1080135</wp:posOffset>
          </wp:positionH>
          <wp:positionV relativeFrom="paragraph">
            <wp:posOffset>-423141</wp:posOffset>
          </wp:positionV>
          <wp:extent cx="6909666" cy="808975"/>
          <wp:effectExtent l="0" t="0" r="0" b="4445"/>
          <wp:wrapNone/>
          <wp:docPr id="19691676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1676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9666" cy="80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169" w:rsidRPr="00FA1CB6">
      <w:rPr>
        <w:lang w:val="en-GB"/>
      </w:rPr>
      <w:t>Cambridge IGCSE</w:t>
    </w:r>
    <w:r w:rsidR="00B751CB">
      <w:rPr>
        <w:vertAlign w:val="superscript"/>
        <w:lang w:val="en-GB"/>
      </w:rPr>
      <w:t>TM</w:t>
    </w:r>
    <w:r w:rsidR="000B7169" w:rsidRPr="00FA1CB6">
      <w:rPr>
        <w:lang w:val="en-GB"/>
      </w:rPr>
      <w:t xml:space="preserve"> and O Level Economics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6DE"/>
    <w:multiLevelType w:val="hybridMultilevel"/>
    <w:tmpl w:val="203AC188"/>
    <w:lvl w:ilvl="0" w:tplc="B980EBCC">
      <w:start w:val="1"/>
      <w:numFmt w:val="bullet"/>
      <w:pStyle w:val="UL01"/>
      <w:lvlText w:val=""/>
      <w:lvlJc w:val="left"/>
      <w:pPr>
        <w:ind w:left="360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76B6"/>
    <w:multiLevelType w:val="multilevel"/>
    <w:tmpl w:val="A1327F52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E87"/>
    <w:multiLevelType w:val="hybridMultilevel"/>
    <w:tmpl w:val="107828B6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531F7"/>
    <w:multiLevelType w:val="hybridMultilevel"/>
    <w:tmpl w:val="D1068936"/>
    <w:lvl w:ilvl="0" w:tplc="A3544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555445"/>
    <w:multiLevelType w:val="multilevel"/>
    <w:tmpl w:val="28F6EB50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2656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7497C"/>
    <w:multiLevelType w:val="multilevel"/>
    <w:tmpl w:val="662ABE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17DF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2AE79BC"/>
    <w:multiLevelType w:val="hybridMultilevel"/>
    <w:tmpl w:val="927C1FD0"/>
    <w:lvl w:ilvl="0" w:tplc="4FD2AA6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8060455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83C1769"/>
    <w:multiLevelType w:val="hybridMultilevel"/>
    <w:tmpl w:val="EADA6DEC"/>
    <w:lvl w:ilvl="0" w:tplc="ABB022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4517F6"/>
    <w:multiLevelType w:val="hybridMultilevel"/>
    <w:tmpl w:val="D6C49DC6"/>
    <w:lvl w:ilvl="0" w:tplc="9796DB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C5B47"/>
    <w:multiLevelType w:val="multilevel"/>
    <w:tmpl w:val="3AA4271E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23ACB"/>
    <w:multiLevelType w:val="multilevel"/>
    <w:tmpl w:val="4DBA5B7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AB24E7"/>
    <w:multiLevelType w:val="multilevel"/>
    <w:tmpl w:val="6250F982"/>
    <w:lvl w:ilvl="0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A3610"/>
    <w:multiLevelType w:val="hybridMultilevel"/>
    <w:tmpl w:val="DC540C8E"/>
    <w:lvl w:ilvl="0" w:tplc="54DE52D2">
      <w:start w:val="1"/>
      <w:numFmt w:val="bullet"/>
      <w:pStyle w:val="USL01"/>
      <w:lvlText w:val=""/>
      <w:lvlJc w:val="left"/>
      <w:pPr>
        <w:ind w:left="717" w:hanging="360"/>
      </w:pPr>
      <w:rPr>
        <w:rFonts w:ascii="Symbol" w:hAnsi="Symbol" w:hint="default"/>
        <w:color w:val="2C3587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E1747A"/>
    <w:multiLevelType w:val="hybridMultilevel"/>
    <w:tmpl w:val="61F443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72223"/>
    <w:multiLevelType w:val="hybridMultilevel"/>
    <w:tmpl w:val="7C96E73E"/>
    <w:lvl w:ilvl="0" w:tplc="D0A00F3A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B0F28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C975746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83D9C"/>
    <w:multiLevelType w:val="multilevel"/>
    <w:tmpl w:val="7E90D5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7A3638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A337A3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A6B5904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2784B"/>
    <w:multiLevelType w:val="multilevel"/>
    <w:tmpl w:val="52AA9EF4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6B2209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EAE30B7"/>
    <w:multiLevelType w:val="hybridMultilevel"/>
    <w:tmpl w:val="1A266E48"/>
    <w:lvl w:ilvl="0" w:tplc="9116A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810989">
    <w:abstractNumId w:val="3"/>
  </w:num>
  <w:num w:numId="2" w16cid:durableId="1140729174">
    <w:abstractNumId w:val="11"/>
  </w:num>
  <w:num w:numId="3" w16cid:durableId="300305241">
    <w:abstractNumId w:val="14"/>
  </w:num>
  <w:num w:numId="4" w16cid:durableId="1127819090">
    <w:abstractNumId w:val="16"/>
  </w:num>
  <w:num w:numId="5" w16cid:durableId="1568297473">
    <w:abstractNumId w:val="2"/>
  </w:num>
  <w:num w:numId="6" w16cid:durableId="1757509396">
    <w:abstractNumId w:val="16"/>
  </w:num>
  <w:num w:numId="7" w16cid:durableId="925530149">
    <w:abstractNumId w:val="21"/>
  </w:num>
  <w:num w:numId="8" w16cid:durableId="433941323">
    <w:abstractNumId w:val="12"/>
  </w:num>
  <w:num w:numId="9" w16cid:durableId="738022490">
    <w:abstractNumId w:val="27"/>
  </w:num>
  <w:num w:numId="10" w16cid:durableId="890195914">
    <w:abstractNumId w:val="0"/>
  </w:num>
  <w:num w:numId="11" w16cid:durableId="2086603828">
    <w:abstractNumId w:val="18"/>
  </w:num>
  <w:num w:numId="12" w16cid:durableId="2034526620">
    <w:abstractNumId w:val="2"/>
  </w:num>
  <w:num w:numId="13" w16cid:durableId="341980938">
    <w:abstractNumId w:val="0"/>
  </w:num>
  <w:num w:numId="14" w16cid:durableId="402215723">
    <w:abstractNumId w:val="16"/>
  </w:num>
  <w:num w:numId="15" w16cid:durableId="1359962693">
    <w:abstractNumId w:val="18"/>
  </w:num>
  <w:num w:numId="16" w16cid:durableId="1252932496">
    <w:abstractNumId w:val="13"/>
  </w:num>
  <w:num w:numId="17" w16cid:durableId="1956212373">
    <w:abstractNumId w:val="4"/>
  </w:num>
  <w:num w:numId="18" w16cid:durableId="260770488">
    <w:abstractNumId w:val="6"/>
  </w:num>
  <w:num w:numId="19" w16cid:durableId="686752956">
    <w:abstractNumId w:val="1"/>
  </w:num>
  <w:num w:numId="20" w16cid:durableId="1920361535">
    <w:abstractNumId w:val="25"/>
  </w:num>
  <w:num w:numId="21" w16cid:durableId="56438585">
    <w:abstractNumId w:val="15"/>
  </w:num>
  <w:num w:numId="22" w16cid:durableId="1859810353">
    <w:abstractNumId w:val="26"/>
  </w:num>
  <w:num w:numId="23" w16cid:durableId="1009068733">
    <w:abstractNumId w:val="7"/>
  </w:num>
  <w:num w:numId="24" w16cid:durableId="1688018586">
    <w:abstractNumId w:val="24"/>
  </w:num>
  <w:num w:numId="25" w16cid:durableId="1951624481">
    <w:abstractNumId w:val="20"/>
  </w:num>
  <w:num w:numId="26" w16cid:durableId="87777838">
    <w:abstractNumId w:val="23"/>
  </w:num>
  <w:num w:numId="27" w16cid:durableId="233320474">
    <w:abstractNumId w:val="5"/>
  </w:num>
  <w:num w:numId="28" w16cid:durableId="550115697">
    <w:abstractNumId w:val="8"/>
  </w:num>
  <w:num w:numId="29" w16cid:durableId="2075545041">
    <w:abstractNumId w:val="19"/>
  </w:num>
  <w:num w:numId="30" w16cid:durableId="698816504">
    <w:abstractNumId w:val="10"/>
  </w:num>
  <w:num w:numId="31" w16cid:durableId="315695429">
    <w:abstractNumId w:val="22"/>
  </w:num>
  <w:num w:numId="32" w16cid:durableId="1274166533">
    <w:abstractNumId w:val="9"/>
  </w:num>
  <w:num w:numId="33" w16cid:durableId="19839273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534"/>
    <w:rsid w:val="0000557E"/>
    <w:rsid w:val="00017881"/>
    <w:rsid w:val="0003091A"/>
    <w:rsid w:val="000330E7"/>
    <w:rsid w:val="00040E82"/>
    <w:rsid w:val="0005119F"/>
    <w:rsid w:val="00057257"/>
    <w:rsid w:val="0006462B"/>
    <w:rsid w:val="00074F15"/>
    <w:rsid w:val="000771F9"/>
    <w:rsid w:val="0008553C"/>
    <w:rsid w:val="0008592A"/>
    <w:rsid w:val="0009755B"/>
    <w:rsid w:val="000A28DD"/>
    <w:rsid w:val="000A697E"/>
    <w:rsid w:val="000B7169"/>
    <w:rsid w:val="000C0620"/>
    <w:rsid w:val="000C435D"/>
    <w:rsid w:val="000D0D0B"/>
    <w:rsid w:val="000E168A"/>
    <w:rsid w:val="000E4AC6"/>
    <w:rsid w:val="000F344B"/>
    <w:rsid w:val="00116E34"/>
    <w:rsid w:val="001269F6"/>
    <w:rsid w:val="001408A2"/>
    <w:rsid w:val="00140BE3"/>
    <w:rsid w:val="0016615A"/>
    <w:rsid w:val="001B40AD"/>
    <w:rsid w:val="001B693A"/>
    <w:rsid w:val="001E3754"/>
    <w:rsid w:val="0020610E"/>
    <w:rsid w:val="00206717"/>
    <w:rsid w:val="00217F14"/>
    <w:rsid w:val="002276A3"/>
    <w:rsid w:val="0024029E"/>
    <w:rsid w:val="00244DF6"/>
    <w:rsid w:val="00246110"/>
    <w:rsid w:val="002461EA"/>
    <w:rsid w:val="002506F2"/>
    <w:rsid w:val="002526D4"/>
    <w:rsid w:val="00267DD9"/>
    <w:rsid w:val="00272BC4"/>
    <w:rsid w:val="00274AC1"/>
    <w:rsid w:val="00282F42"/>
    <w:rsid w:val="0028400C"/>
    <w:rsid w:val="00287990"/>
    <w:rsid w:val="0029316A"/>
    <w:rsid w:val="00294069"/>
    <w:rsid w:val="00297AC3"/>
    <w:rsid w:val="002A2600"/>
    <w:rsid w:val="002A5AA8"/>
    <w:rsid w:val="002C4DE0"/>
    <w:rsid w:val="002C65C1"/>
    <w:rsid w:val="002C7BEB"/>
    <w:rsid w:val="002D0846"/>
    <w:rsid w:val="002E6EBA"/>
    <w:rsid w:val="002E7380"/>
    <w:rsid w:val="003104AD"/>
    <w:rsid w:val="003327C7"/>
    <w:rsid w:val="003362E3"/>
    <w:rsid w:val="00336934"/>
    <w:rsid w:val="00347D32"/>
    <w:rsid w:val="00352774"/>
    <w:rsid w:val="003716A9"/>
    <w:rsid w:val="00374B0D"/>
    <w:rsid w:val="00376282"/>
    <w:rsid w:val="003A0560"/>
    <w:rsid w:val="003B6D15"/>
    <w:rsid w:val="003C7699"/>
    <w:rsid w:val="003D313C"/>
    <w:rsid w:val="003F0C8F"/>
    <w:rsid w:val="003F292A"/>
    <w:rsid w:val="00404B5C"/>
    <w:rsid w:val="00407F60"/>
    <w:rsid w:val="00422AC5"/>
    <w:rsid w:val="00437614"/>
    <w:rsid w:val="004560BA"/>
    <w:rsid w:val="00477AC8"/>
    <w:rsid w:val="00486B8A"/>
    <w:rsid w:val="004C32BD"/>
    <w:rsid w:val="004D3C59"/>
    <w:rsid w:val="004E4FEE"/>
    <w:rsid w:val="00524A63"/>
    <w:rsid w:val="00585B66"/>
    <w:rsid w:val="005865AB"/>
    <w:rsid w:val="00595486"/>
    <w:rsid w:val="005A574B"/>
    <w:rsid w:val="005B196B"/>
    <w:rsid w:val="005B2D85"/>
    <w:rsid w:val="005D39D8"/>
    <w:rsid w:val="005E2512"/>
    <w:rsid w:val="005E5455"/>
    <w:rsid w:val="005F0403"/>
    <w:rsid w:val="00603B86"/>
    <w:rsid w:val="0062366C"/>
    <w:rsid w:val="006271E5"/>
    <w:rsid w:val="00627CD1"/>
    <w:rsid w:val="006305A3"/>
    <w:rsid w:val="00653683"/>
    <w:rsid w:val="00660CBC"/>
    <w:rsid w:val="0066434B"/>
    <w:rsid w:val="0066436B"/>
    <w:rsid w:val="0066585B"/>
    <w:rsid w:val="00675037"/>
    <w:rsid w:val="0068126E"/>
    <w:rsid w:val="006911CE"/>
    <w:rsid w:val="006919F7"/>
    <w:rsid w:val="00691D63"/>
    <w:rsid w:val="0069481C"/>
    <w:rsid w:val="006B62FA"/>
    <w:rsid w:val="006D01B1"/>
    <w:rsid w:val="006D09E3"/>
    <w:rsid w:val="006E29C7"/>
    <w:rsid w:val="006F331B"/>
    <w:rsid w:val="006F56BD"/>
    <w:rsid w:val="007041B3"/>
    <w:rsid w:val="007050E1"/>
    <w:rsid w:val="00724D83"/>
    <w:rsid w:val="00742D01"/>
    <w:rsid w:val="007545F1"/>
    <w:rsid w:val="00756F7C"/>
    <w:rsid w:val="007734BF"/>
    <w:rsid w:val="007C097D"/>
    <w:rsid w:val="007D7D61"/>
    <w:rsid w:val="007F2BBB"/>
    <w:rsid w:val="007F5495"/>
    <w:rsid w:val="00806448"/>
    <w:rsid w:val="00820DCE"/>
    <w:rsid w:val="00831234"/>
    <w:rsid w:val="00843E55"/>
    <w:rsid w:val="00844397"/>
    <w:rsid w:val="0085108E"/>
    <w:rsid w:val="00861FC1"/>
    <w:rsid w:val="0089660E"/>
    <w:rsid w:val="00896DA5"/>
    <w:rsid w:val="008D3663"/>
    <w:rsid w:val="008D63CB"/>
    <w:rsid w:val="008F2517"/>
    <w:rsid w:val="00925708"/>
    <w:rsid w:val="00927696"/>
    <w:rsid w:val="00934EED"/>
    <w:rsid w:val="00935FCC"/>
    <w:rsid w:val="00941C43"/>
    <w:rsid w:val="009530FB"/>
    <w:rsid w:val="009539D2"/>
    <w:rsid w:val="00955A3C"/>
    <w:rsid w:val="009662C9"/>
    <w:rsid w:val="00975060"/>
    <w:rsid w:val="009A09CD"/>
    <w:rsid w:val="009A6D39"/>
    <w:rsid w:val="009B20BA"/>
    <w:rsid w:val="009B4AB7"/>
    <w:rsid w:val="009B5122"/>
    <w:rsid w:val="009B61AA"/>
    <w:rsid w:val="009C39E1"/>
    <w:rsid w:val="009D17DB"/>
    <w:rsid w:val="009F3536"/>
    <w:rsid w:val="009F373C"/>
    <w:rsid w:val="00A253AF"/>
    <w:rsid w:val="00A325A9"/>
    <w:rsid w:val="00A450A2"/>
    <w:rsid w:val="00A460BC"/>
    <w:rsid w:val="00A515F1"/>
    <w:rsid w:val="00A60449"/>
    <w:rsid w:val="00A72BD0"/>
    <w:rsid w:val="00A74B43"/>
    <w:rsid w:val="00A94317"/>
    <w:rsid w:val="00AC4C10"/>
    <w:rsid w:val="00AC624E"/>
    <w:rsid w:val="00AD2897"/>
    <w:rsid w:val="00AD51AE"/>
    <w:rsid w:val="00B036BB"/>
    <w:rsid w:val="00B06CA0"/>
    <w:rsid w:val="00B24DF1"/>
    <w:rsid w:val="00B477BC"/>
    <w:rsid w:val="00B751CB"/>
    <w:rsid w:val="00B84C2C"/>
    <w:rsid w:val="00B85DB0"/>
    <w:rsid w:val="00B9471C"/>
    <w:rsid w:val="00B9754D"/>
    <w:rsid w:val="00BB1428"/>
    <w:rsid w:val="00BB3534"/>
    <w:rsid w:val="00BD5A4B"/>
    <w:rsid w:val="00BF0D26"/>
    <w:rsid w:val="00C01C23"/>
    <w:rsid w:val="00C20C63"/>
    <w:rsid w:val="00C218AF"/>
    <w:rsid w:val="00C40428"/>
    <w:rsid w:val="00C4658F"/>
    <w:rsid w:val="00C522FE"/>
    <w:rsid w:val="00C6372F"/>
    <w:rsid w:val="00C733DA"/>
    <w:rsid w:val="00C83A4B"/>
    <w:rsid w:val="00C8691C"/>
    <w:rsid w:val="00C97C73"/>
    <w:rsid w:val="00C97D33"/>
    <w:rsid w:val="00CE6A35"/>
    <w:rsid w:val="00CF1006"/>
    <w:rsid w:val="00CF41DE"/>
    <w:rsid w:val="00D25AA4"/>
    <w:rsid w:val="00D31A67"/>
    <w:rsid w:val="00D4294F"/>
    <w:rsid w:val="00D438EC"/>
    <w:rsid w:val="00D46AE2"/>
    <w:rsid w:val="00D50C49"/>
    <w:rsid w:val="00D51AF5"/>
    <w:rsid w:val="00D538B9"/>
    <w:rsid w:val="00D55CD2"/>
    <w:rsid w:val="00D62BD0"/>
    <w:rsid w:val="00D7618D"/>
    <w:rsid w:val="00D82FE7"/>
    <w:rsid w:val="00DB2027"/>
    <w:rsid w:val="00DB346D"/>
    <w:rsid w:val="00DB79BE"/>
    <w:rsid w:val="00DC702C"/>
    <w:rsid w:val="00DD49B8"/>
    <w:rsid w:val="00DD5113"/>
    <w:rsid w:val="00DE6939"/>
    <w:rsid w:val="00E05751"/>
    <w:rsid w:val="00E112CB"/>
    <w:rsid w:val="00E16032"/>
    <w:rsid w:val="00E20321"/>
    <w:rsid w:val="00E23ED0"/>
    <w:rsid w:val="00E2742C"/>
    <w:rsid w:val="00E32632"/>
    <w:rsid w:val="00E43D08"/>
    <w:rsid w:val="00E45ECC"/>
    <w:rsid w:val="00E50669"/>
    <w:rsid w:val="00E5770B"/>
    <w:rsid w:val="00E745DF"/>
    <w:rsid w:val="00E767AB"/>
    <w:rsid w:val="00E95D74"/>
    <w:rsid w:val="00E9720D"/>
    <w:rsid w:val="00EA4E37"/>
    <w:rsid w:val="00EC477B"/>
    <w:rsid w:val="00EC7D14"/>
    <w:rsid w:val="00ED5A1D"/>
    <w:rsid w:val="00EE0F0A"/>
    <w:rsid w:val="00EF1093"/>
    <w:rsid w:val="00EF2B10"/>
    <w:rsid w:val="00EF3467"/>
    <w:rsid w:val="00F202F8"/>
    <w:rsid w:val="00F22E0E"/>
    <w:rsid w:val="00F67A75"/>
    <w:rsid w:val="00F711C6"/>
    <w:rsid w:val="00F77B6A"/>
    <w:rsid w:val="00F922C1"/>
    <w:rsid w:val="00F97A67"/>
    <w:rsid w:val="00FA1CB6"/>
    <w:rsid w:val="00FB3845"/>
    <w:rsid w:val="00FB6EA4"/>
    <w:rsid w:val="00FD3F42"/>
    <w:rsid w:val="00FE480A"/>
    <w:rsid w:val="00FE51F3"/>
    <w:rsid w:val="00FF1B3F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1D3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55CD2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1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1Mainhead1">
    <w:name w:val="H01_Main_head_1"/>
    <w:basedOn w:val="Normal"/>
    <w:next w:val="Normal"/>
    <w:uiPriority w:val="99"/>
    <w:rsid w:val="000330E7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2C3587"/>
      <w:sz w:val="40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330E7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240" w:after="240"/>
      <w:textAlignment w:val="center"/>
    </w:pPr>
    <w:rPr>
      <w:rFonts w:ascii="Tahoma" w:eastAsiaTheme="minorEastAsia" w:hAnsi="Tahoma" w:cs="Tahoma"/>
      <w:color w:val="2C3587"/>
      <w:sz w:val="36"/>
      <w:szCs w:val="40"/>
      <w:lang w:val="en-US"/>
    </w:rPr>
  </w:style>
  <w:style w:type="table" w:styleId="TableGrid">
    <w:name w:val="Table Grid"/>
    <w:basedOn w:val="TableNormal"/>
    <w:uiPriority w:val="39"/>
    <w:rsid w:val="00D55CD2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5CD2"/>
    <w:pPr>
      <w:ind w:left="720"/>
      <w:contextualSpacing/>
    </w:pPr>
  </w:style>
  <w:style w:type="paragraph" w:customStyle="1" w:styleId="OSL01Orderedsublist1mrgOL01">
    <w:name w:val="OSL01_Ordered_sublist_1_mrgOL01"/>
    <w:basedOn w:val="Normal"/>
    <w:qFormat/>
    <w:rsid w:val="00D55CD2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3104AD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L01Orderedlist1">
    <w:name w:val="OL01_Ordered_list_1"/>
    <w:basedOn w:val="Normal"/>
    <w:qFormat/>
    <w:rsid w:val="006D01B1"/>
    <w:p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USSL01">
    <w:name w:val="USSL01"/>
    <w:basedOn w:val="ListParagraph"/>
    <w:qFormat/>
    <w:rsid w:val="000330E7"/>
    <w:pPr>
      <w:numPr>
        <w:numId w:val="15"/>
      </w:numPr>
      <w:tabs>
        <w:tab w:val="left" w:pos="1701"/>
      </w:tabs>
      <w:spacing w:after="60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D55CD2"/>
    <w:pPr>
      <w:ind w:firstLine="0"/>
    </w:pPr>
  </w:style>
  <w:style w:type="paragraph" w:customStyle="1" w:styleId="CAP01Caption1">
    <w:name w:val="CAP01_Caption_1"/>
    <w:basedOn w:val="Normal"/>
    <w:qFormat/>
    <w:rsid w:val="00D55CD2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SRC01Source1">
    <w:name w:val="SRC01_Source_1"/>
    <w:basedOn w:val="Normal"/>
    <w:qFormat/>
    <w:rsid w:val="00D55CD2"/>
    <w:pPr>
      <w:spacing w:after="60" w:line="240" w:lineRule="auto"/>
    </w:pPr>
    <w:rPr>
      <w:i/>
      <w:sz w:val="20"/>
      <w:szCs w:val="20"/>
      <w:lang w:val="en-US"/>
    </w:rPr>
  </w:style>
  <w:style w:type="paragraph" w:customStyle="1" w:styleId="CTB01TBATableAhead">
    <w:name w:val="CTB01_TBA_Table_A_head"/>
    <w:basedOn w:val="Normal"/>
    <w:qFormat/>
    <w:rsid w:val="00D55CD2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CTB01BT01Bodytext1">
    <w:name w:val="CTB01_BT01_Body_text_1"/>
    <w:basedOn w:val="Normal"/>
    <w:qFormat/>
    <w:rsid w:val="00D55CD2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BT01Bodytext1">
    <w:name w:val="BT01_Body_text_1"/>
    <w:basedOn w:val="Normal"/>
    <w:uiPriority w:val="99"/>
    <w:qFormat/>
    <w:rsid w:val="00F202F8"/>
    <w:pPr>
      <w:spacing w:after="120"/>
    </w:pPr>
    <w:rPr>
      <w:rFonts w:ascii="Times New Roman" w:hAnsi="Times New Roman"/>
      <w:lang w:val="en-US"/>
    </w:rPr>
  </w:style>
  <w:style w:type="paragraph" w:customStyle="1" w:styleId="EXT01Extract1">
    <w:name w:val="EXT01_Extract_1"/>
    <w:basedOn w:val="Normal"/>
    <w:qFormat/>
    <w:rsid w:val="00D55CD2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CD2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CD2"/>
    <w:rPr>
      <w:sz w:val="22"/>
      <w:szCs w:val="22"/>
      <w:lang w:val="en-GB"/>
    </w:rPr>
  </w:style>
  <w:style w:type="paragraph" w:customStyle="1" w:styleId="p1">
    <w:name w:val="p1"/>
    <w:basedOn w:val="Normal"/>
    <w:rsid w:val="00D55CD2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customStyle="1" w:styleId="s1">
    <w:name w:val="s1"/>
    <w:basedOn w:val="DefaultParagraphFont"/>
    <w:rsid w:val="00D55CD2"/>
    <w:rPr>
      <w:rFonts w:ascii="Helvetica" w:hAnsi="Helvetica" w:hint="default"/>
      <w:color w:val="FFFFFF"/>
      <w:sz w:val="13"/>
      <w:szCs w:val="13"/>
    </w:rPr>
  </w:style>
  <w:style w:type="character" w:styleId="PageNumber">
    <w:name w:val="page number"/>
    <w:basedOn w:val="DefaultParagraphFont"/>
    <w:uiPriority w:val="99"/>
    <w:unhideWhenUsed/>
    <w:rsid w:val="00E43D08"/>
    <w:rPr>
      <w:color w:val="2C3587"/>
    </w:rPr>
  </w:style>
  <w:style w:type="character" w:customStyle="1" w:styleId="Boldnumber">
    <w:name w:val="Bold number"/>
    <w:basedOn w:val="DefaultParagraphFont"/>
    <w:uiPriority w:val="1"/>
    <w:qFormat/>
    <w:rsid w:val="000330E7"/>
    <w:rPr>
      <w:rFonts w:asciiTheme="minorHAnsi" w:hAnsiTheme="minorHAnsi"/>
      <w:b/>
      <w:color w:val="2C3587"/>
    </w:rPr>
  </w:style>
  <w:style w:type="paragraph" w:customStyle="1" w:styleId="RFRRunningfootrecto">
    <w:name w:val="RFR_Running_foot_recto"/>
    <w:basedOn w:val="Normal"/>
    <w:uiPriority w:val="99"/>
    <w:rsid w:val="00D55CD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D55CD2"/>
    <w:rPr>
      <w:rFonts w:asciiTheme="minorHAnsi" w:hAnsiTheme="minorHAnsi"/>
      <w:b/>
      <w:color w:val="7F7F7F" w:themeColor="text1" w:themeTint="80"/>
    </w:rPr>
  </w:style>
  <w:style w:type="paragraph" w:customStyle="1" w:styleId="H02Subhead">
    <w:name w:val="H02_Subhead"/>
    <w:basedOn w:val="Normal"/>
    <w:qFormat/>
    <w:rsid w:val="00D55CD2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ACKacknowledgement">
    <w:name w:val="ACK_acknowledgement"/>
    <w:basedOn w:val="BT01Bodytext1"/>
    <w:qFormat/>
    <w:rsid w:val="00D55CD2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D55CD2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D55CD2"/>
    <w:pPr>
      <w:numPr>
        <w:numId w:val="12"/>
      </w:numPr>
    </w:pPr>
  </w:style>
  <w:style w:type="paragraph" w:customStyle="1" w:styleId="HBhead">
    <w:name w:val="HB_head"/>
    <w:basedOn w:val="Normal"/>
    <w:next w:val="Normal"/>
    <w:uiPriority w:val="99"/>
    <w:rsid w:val="00D55CD2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OL01Cont">
    <w:name w:val="OL01_Cont"/>
    <w:basedOn w:val="OL01Orderedlist1"/>
    <w:qFormat/>
    <w:rsid w:val="00D55CD2"/>
    <w:pPr>
      <w:ind w:left="680"/>
    </w:pPr>
    <w:rPr>
      <w:lang w:bidi="en-US"/>
    </w:rPr>
  </w:style>
  <w:style w:type="paragraph" w:customStyle="1" w:styleId="HChead">
    <w:name w:val="HC_head"/>
    <w:basedOn w:val="HBhead"/>
    <w:qFormat/>
    <w:rsid w:val="00F202F8"/>
    <w:pPr>
      <w:spacing w:before="240"/>
    </w:pPr>
    <w:rPr>
      <w:b/>
      <w:color w:val="000000" w:themeColor="text1"/>
    </w:rPr>
  </w:style>
  <w:style w:type="paragraph" w:customStyle="1" w:styleId="OSSL01OrderedSubsublist">
    <w:name w:val="OSSL01_Ordered Sub_sublist"/>
    <w:basedOn w:val="Normal"/>
    <w:qFormat/>
    <w:rsid w:val="00D55CD2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D55CD2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D55CD2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330E7"/>
    <w:pPr>
      <w:numPr>
        <w:numId w:val="13"/>
      </w:numPr>
      <w:spacing w:after="60"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330E7"/>
    <w:pPr>
      <w:numPr>
        <w:numId w:val="14"/>
      </w:numPr>
    </w:pPr>
  </w:style>
  <w:style w:type="numbering" w:customStyle="1" w:styleId="CurrentList1">
    <w:name w:val="Current List1"/>
    <w:uiPriority w:val="99"/>
    <w:rsid w:val="000330E7"/>
    <w:pPr>
      <w:numPr>
        <w:numId w:val="29"/>
      </w:numPr>
    </w:pPr>
  </w:style>
  <w:style w:type="numbering" w:customStyle="1" w:styleId="CurrentList2">
    <w:name w:val="Current List2"/>
    <w:uiPriority w:val="99"/>
    <w:rsid w:val="000330E7"/>
    <w:pPr>
      <w:numPr>
        <w:numId w:val="30"/>
      </w:numPr>
    </w:pPr>
  </w:style>
  <w:style w:type="numbering" w:customStyle="1" w:styleId="CurrentList3">
    <w:name w:val="Current List3"/>
    <w:uiPriority w:val="99"/>
    <w:rsid w:val="000330E7"/>
    <w:pPr>
      <w:numPr>
        <w:numId w:val="31"/>
      </w:numPr>
    </w:pPr>
  </w:style>
  <w:style w:type="paragraph" w:styleId="Revision">
    <w:name w:val="Revision"/>
    <w:hidden/>
    <w:uiPriority w:val="99"/>
    <w:semiHidden/>
    <w:rsid w:val="00B9471C"/>
    <w:rPr>
      <w:sz w:val="22"/>
      <w:szCs w:val="22"/>
      <w:lang w:val="en-GB"/>
    </w:rPr>
  </w:style>
  <w:style w:type="paragraph" w:customStyle="1" w:styleId="Answerline">
    <w:name w:val="Answer line"/>
    <w:basedOn w:val="Normal"/>
    <w:autoRedefine/>
    <w:qFormat/>
    <w:rsid w:val="00E20321"/>
    <w:pPr>
      <w:tabs>
        <w:tab w:val="left" w:pos="8787"/>
      </w:tabs>
      <w:spacing w:after="120"/>
      <w:ind w:left="357"/>
    </w:pPr>
    <w:rPr>
      <w:rFonts w:ascii="Times New Roman" w:hAnsi="Times New Roman"/>
      <w:u w:val="dotted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36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9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93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934"/>
    <w:rPr>
      <w:b/>
      <w:bCs/>
      <w:sz w:val="20"/>
      <w:szCs w:val="20"/>
      <w:lang w:val="en-GB"/>
    </w:rPr>
  </w:style>
  <w:style w:type="paragraph" w:styleId="NoSpacing">
    <w:name w:val="No Spacing"/>
    <w:uiPriority w:val="1"/>
    <w:qFormat/>
    <w:rsid w:val="00274AC1"/>
    <w:rPr>
      <w:sz w:val="22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751C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F97A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97A67"/>
    <w:rPr>
      <w:color w:val="605E5C"/>
      <w:shd w:val="clear" w:color="auto" w:fill="E1DFDD"/>
    </w:rPr>
  </w:style>
  <w:style w:type="paragraph" w:customStyle="1" w:styleId="Body1">
    <w:name w:val="Body 1"/>
    <w:rsid w:val="00ED5A1D"/>
    <w:pPr>
      <w:outlineLvl w:val="0"/>
    </w:pPr>
    <w:rPr>
      <w:rFonts w:ascii="Arial" w:eastAsia="Arial Unicode MS" w:hAnsi="Arial" w:cs="Times New Roman"/>
      <w:color w:val="000000"/>
      <w:sz w:val="22"/>
      <w:szCs w:val="20"/>
      <w:u w:color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3BCD1ABB-B718-1543-ADDC-0C095964C9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65385-4804-474D-8F61-6EDA953DD935}"/>
</file>

<file path=customXml/itemProps3.xml><?xml version="1.0" encoding="utf-8"?>
<ds:datastoreItem xmlns:ds="http://schemas.openxmlformats.org/officeDocument/2006/customXml" ds:itemID="{A6A5BC88-619D-443F-A9D0-BAE44776ADD9}"/>
</file>

<file path=customXml/itemProps4.xml><?xml version="1.0" encoding="utf-8"?>
<ds:datastoreItem xmlns:ds="http://schemas.openxmlformats.org/officeDocument/2006/customXml" ds:itemID="{37C10C58-735E-4A72-A754-85BE56D07F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Sylvia Bukowski</cp:lastModifiedBy>
  <cp:revision>6</cp:revision>
  <dcterms:created xsi:type="dcterms:W3CDTF">2025-11-13T12:28:00Z</dcterms:created>
  <dcterms:modified xsi:type="dcterms:W3CDTF">2025-11-14T13:48:00Z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